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obecné i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>z důvodu jejího 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CE4D8D" w:rsidRDefault="007E0D8E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CE4D8D" w:rsidRDefault="00D11BFE" w:rsidP="00122BA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</w:p>
    <w:p w:rsidR="00D11BFE" w:rsidRPr="00CE4D8D" w:rsidRDefault="00D11BFE" w:rsidP="00F15874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F15874">
        <w:rPr>
          <w:rFonts w:ascii="Arial" w:hAnsi="Arial" w:cs="Arial"/>
          <w:sz w:val="18"/>
          <w:szCs w:val="18"/>
        </w:rPr>
        <w:t xml:space="preserve">a místo </w:t>
      </w:r>
      <w:r w:rsidR="00CE4D8D" w:rsidRPr="00CE4D8D">
        <w:rPr>
          <w:rFonts w:ascii="Arial" w:hAnsi="Arial" w:cs="Arial"/>
          <w:sz w:val="18"/>
          <w:szCs w:val="18"/>
        </w:rPr>
        <w:t>narození a evidenční</w:t>
      </w:r>
      <w:r w:rsidRPr="00CE4D8D">
        <w:rPr>
          <w:rFonts w:ascii="Arial" w:hAnsi="Arial" w:cs="Arial"/>
          <w:sz w:val="18"/>
          <w:szCs w:val="18"/>
        </w:rPr>
        <w:t xml:space="preserve"> číslo st</w:t>
      </w:r>
      <w:bookmarkStart w:id="0" w:name="_GoBack"/>
      <w:bookmarkEnd w:id="0"/>
      <w:r w:rsidRPr="00CE4D8D">
        <w:rPr>
          <w:rFonts w:ascii="Arial" w:hAnsi="Arial" w:cs="Arial"/>
          <w:sz w:val="18"/>
          <w:szCs w:val="18"/>
        </w:rPr>
        <w:t>átního zaměstnance</w:t>
      </w:r>
      <w:r w:rsidR="00921A9F">
        <w:rPr>
          <w:rFonts w:ascii="Arial" w:hAnsi="Arial" w:cs="Arial"/>
          <w:sz w:val="18"/>
          <w:szCs w:val="18"/>
        </w:rPr>
        <w:t>, jedná-li se o státního zaměstna</w:t>
      </w:r>
      <w:r w:rsidR="005D3C6F">
        <w:rPr>
          <w:rFonts w:ascii="Arial" w:hAnsi="Arial" w:cs="Arial"/>
          <w:sz w:val="18"/>
          <w:szCs w:val="18"/>
        </w:rPr>
        <w:t>n</w:t>
      </w:r>
      <w:r w:rsidR="00921A9F">
        <w:rPr>
          <w:rFonts w:ascii="Arial" w:hAnsi="Arial" w:cs="Arial"/>
          <w:sz w:val="18"/>
          <w:szCs w:val="18"/>
        </w:rPr>
        <w:t>ce</w:t>
      </w:r>
      <w:r w:rsidRPr="00CE4D8D"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122B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122BA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……………………………………………………………………………………………….</w:t>
      </w:r>
    </w:p>
    <w:p w:rsidR="00D11BFE" w:rsidRPr="00CE4D8D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5D4F8D">
        <w:rPr>
          <w:rFonts w:ascii="Arial" w:hAnsi="Arial" w:cs="Arial"/>
          <w:sz w:val="18"/>
          <w:szCs w:val="18"/>
        </w:rPr>
        <w:t xml:space="preserve">í adresa, je-li odlišná od </w:t>
      </w:r>
      <w:r w:rsidRPr="00CE4D8D">
        <w:rPr>
          <w:rFonts w:ascii="Arial" w:hAnsi="Arial" w:cs="Arial"/>
          <w:sz w:val="18"/>
          <w:szCs w:val="18"/>
        </w:rPr>
        <w:t>trvalého pobytu)</w:t>
      </w:r>
    </w:p>
    <w:p w:rsidR="00D11BFE" w:rsidRPr="00CE4D8D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4F7F6C">
      <w:pPr>
        <w:spacing w:before="120" w:after="60" w:line="240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8D6270">
        <w:rPr>
          <w:rFonts w:ascii="Arial" w:hAnsi="Arial" w:cs="Arial"/>
          <w:sz w:val="18"/>
          <w:szCs w:val="18"/>
        </w:rPr>
        <w:t>6</w:t>
      </w:r>
      <w:r w:rsidR="00226330" w:rsidRPr="00CE4D8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>nebo § 178a</w:t>
      </w:r>
      <w:r w:rsidR="006848C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 xml:space="preserve">odst. 8 </w:t>
      </w:r>
      <w:r w:rsidR="00226330" w:rsidRPr="00CE4D8D">
        <w:rPr>
          <w:rFonts w:ascii="Arial" w:hAnsi="Arial" w:cs="Arial"/>
          <w:sz w:val="18"/>
          <w:szCs w:val="18"/>
        </w:rPr>
        <w:t>zákona č. 234/2014 Sb., o státní službě</w:t>
      </w:r>
    </w:p>
    <w:p w:rsidR="00226330" w:rsidRPr="00CE4D8D" w:rsidRDefault="00226330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……………………………………………….…..………………….</w:t>
      </w:r>
    </w:p>
    <w:p w:rsidR="00D11BFE" w:rsidRPr="00CE4D8D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</w:t>
      </w:r>
      <w:r w:rsidR="00976BA0">
        <w:rPr>
          <w:rFonts w:ascii="Arial" w:hAnsi="Arial" w:cs="Arial"/>
          <w:sz w:val="18"/>
          <w:szCs w:val="18"/>
        </w:rPr>
        <w:t xml:space="preserve"> č. 1</w:t>
      </w:r>
      <w:r w:rsidRPr="005D3C6F">
        <w:rPr>
          <w:rFonts w:ascii="Arial" w:hAnsi="Arial" w:cs="Arial"/>
          <w:sz w:val="18"/>
          <w:szCs w:val="18"/>
        </w:rPr>
        <w:t xml:space="preserve"> nařízení vlády č. 1/201</w:t>
      </w:r>
      <w:r w:rsidR="00756301">
        <w:rPr>
          <w:rFonts w:ascii="Arial" w:hAnsi="Arial" w:cs="Arial"/>
          <w:sz w:val="18"/>
          <w:szCs w:val="18"/>
        </w:rPr>
        <w:t>9</w:t>
      </w:r>
      <w:r w:rsidRPr="005D3C6F">
        <w:rPr>
          <w:rFonts w:ascii="Arial" w:hAnsi="Arial" w:cs="Arial"/>
          <w:sz w:val="18"/>
          <w:szCs w:val="18"/>
        </w:rPr>
        <w:t xml:space="preserve"> Sb., o oborech státní služby)</w:t>
      </w:r>
    </w:p>
    <w:p w:rsidR="00D11BFE" w:rsidRPr="00CE4D8D" w:rsidRDefault="00D11BFE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……..</w:t>
      </w:r>
    </w:p>
    <w:p w:rsidR="00D11BFE" w:rsidRPr="005D3C6F" w:rsidRDefault="009B7D9C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122BA8">
      <w:pPr>
        <w:pStyle w:val="Odstavecseseznamem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921A9F">
      <w:pPr>
        <w:pStyle w:val="Odstavecseseznamem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921A9F">
      <w:pPr>
        <w:pStyle w:val="Odstavecseseznamem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>poprvé 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036F55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>u služebního úřadu</w:t>
      </w:r>
      <w:r w:rsidR="004D65AD">
        <w:rPr>
          <w:rFonts w:ascii="Arial" w:hAnsi="Arial" w:cs="Arial"/>
        </w:rPr>
        <w:t>: ..……………………..……………………………………………………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lastRenderedPageBreak/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pro obor státní služby: ………………………………………….……………………</w:t>
      </w:r>
      <w:r w:rsidR="00CE4D8D">
        <w:rPr>
          <w:rFonts w:ascii="Arial" w:hAnsi="Arial" w:cs="Arial"/>
        </w:rPr>
        <w:t>…..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  <w:r w:rsidR="00CE4D8D">
        <w:rPr>
          <w:rFonts w:ascii="Arial" w:hAnsi="Arial" w:cs="Arial"/>
        </w:rPr>
        <w:t xml:space="preserve"> </w:t>
      </w:r>
    </w:p>
    <w:p w:rsidR="00B26EED" w:rsidRPr="00B26EED" w:rsidRDefault="008C0309" w:rsidP="00C219E7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E23C9A">
      <w:pPr>
        <w:pStyle w:val="Odstavecseseznamem"/>
        <w:spacing w:after="24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……………..</w:t>
      </w:r>
      <w:r w:rsidR="00D11BFE" w:rsidRPr="009F287D">
        <w:rPr>
          <w:rFonts w:ascii="Times New Roman" w:hAnsi="Times New Roman" w:cs="Times New Roman"/>
        </w:rPr>
        <w:t>.</w:t>
      </w:r>
    </w:p>
    <w:p w:rsidR="00D11BFE" w:rsidRDefault="00D11BFE" w:rsidP="00C219E7">
      <w:pPr>
        <w:pStyle w:val="Odstavecseseznamem"/>
        <w:spacing w:before="120" w:after="240" w:line="240" w:lineRule="auto"/>
        <w:ind w:left="567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………………………………………………….………………………. </w:t>
      </w:r>
    </w:p>
    <w:p w:rsidR="00D11BFE" w:rsidRPr="00CE4D8D" w:rsidRDefault="00D11BFE" w:rsidP="000F2EDC">
      <w:pPr>
        <w:pStyle w:val="Odstavecseseznamem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 §</w:t>
      </w:r>
      <w:r w:rsidR="00976BA0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>192 ve spojení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> 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363266">
        <w:rPr>
          <w:rFonts w:ascii="Arial" w:hAnsi="Arial" w:cs="Arial"/>
          <w:b/>
          <w:bCs/>
        </w:rPr>
      </w:r>
      <w:r w:rsidR="00363266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Cs/>
        </w:rPr>
        <w:t> 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E23C9A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E23C9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 zaměstnanci podle § 178 odst. </w:t>
      </w:r>
      <w:r w:rsidR="00A62F09">
        <w:rPr>
          <w:rFonts w:ascii="Arial" w:hAnsi="Arial" w:cs="Arial"/>
        </w:rPr>
        <w:t>6 a § 178a odst. 8</w:t>
      </w:r>
      <w:r w:rsidR="00A62F09" w:rsidRPr="00217096">
        <w:rPr>
          <w:rFonts w:ascii="Arial" w:hAnsi="Arial" w:cs="Arial"/>
        </w:rPr>
        <w:t xml:space="preserve"> </w:t>
      </w:r>
      <w:r w:rsidR="00B66AEC" w:rsidRPr="00217096">
        <w:rPr>
          <w:rFonts w:ascii="Arial" w:hAnsi="Arial" w:cs="Arial"/>
        </w:rPr>
        <w:t>zákona o státní službě je umožněno opakovat úřednickou zkoušku jen jednou bezúplatně,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31DC4" w:rsidRPr="00B66AEC" w:rsidRDefault="00F31DC4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363266" w:rsidRPr="004E3A33" w:rsidRDefault="00363266" w:rsidP="00363266">
      <w:pPr>
        <w:spacing w:before="600" w:after="0" w:line="240" w:lineRule="auto"/>
        <w:ind w:left="4956"/>
        <w:jc w:val="center"/>
        <w:rPr>
          <w:rFonts w:cs="Arial"/>
          <w:i/>
          <w:iCs/>
          <w:sz w:val="18"/>
          <w:szCs w:val="18"/>
        </w:rPr>
      </w:pPr>
      <w:r w:rsidRPr="004E3A33">
        <w:rPr>
          <w:rFonts w:cs="Arial"/>
        </w:rPr>
        <w:t>…………………….………………………………</w:t>
      </w:r>
      <w:r w:rsidRPr="004E3A33">
        <w:rPr>
          <w:rFonts w:cs="Arial"/>
        </w:rPr>
        <w:br/>
      </w:r>
      <w:r w:rsidRPr="004E3A33">
        <w:rPr>
          <w:rFonts w:cs="Arial"/>
          <w:i/>
          <w:iCs/>
          <w:sz w:val="18"/>
          <w:szCs w:val="18"/>
        </w:rPr>
        <w:t>datum a podpis státního zaměstnance</w:t>
      </w:r>
    </w:p>
    <w:p w:rsidR="00363266" w:rsidRPr="00A93754" w:rsidRDefault="00363266" w:rsidP="00363266">
      <w:pPr>
        <w:spacing w:before="600" w:after="0" w:line="240" w:lineRule="auto"/>
        <w:rPr>
          <w:rFonts w:cs="Arial"/>
          <w:sz w:val="18"/>
          <w:szCs w:val="18"/>
        </w:rPr>
      </w:pPr>
      <w:r w:rsidRPr="004E3A33">
        <w:rPr>
          <w:rFonts w:cs="Arial"/>
        </w:rPr>
        <w:t>…………………….………………………………</w:t>
      </w:r>
      <w:r w:rsidRPr="004E3A33">
        <w:rPr>
          <w:rFonts w:cs="Arial"/>
        </w:rPr>
        <w:br/>
      </w:r>
      <w:r w:rsidRPr="004E3A33">
        <w:rPr>
          <w:rFonts w:cs="Arial"/>
          <w:i/>
          <w:iCs/>
          <w:sz w:val="18"/>
          <w:szCs w:val="18"/>
        </w:rPr>
        <w:t xml:space="preserve">datum </w:t>
      </w:r>
      <w:r>
        <w:rPr>
          <w:rFonts w:cs="Arial"/>
          <w:i/>
          <w:iCs/>
          <w:sz w:val="18"/>
          <w:szCs w:val="18"/>
        </w:rPr>
        <w:t xml:space="preserve">převzetí žádosti, </w:t>
      </w:r>
      <w:r w:rsidRPr="004E3A33">
        <w:rPr>
          <w:rFonts w:cs="Arial"/>
          <w:i/>
          <w:iCs/>
          <w:sz w:val="18"/>
          <w:szCs w:val="18"/>
        </w:rPr>
        <w:t>podpis</w:t>
      </w:r>
    </w:p>
    <w:p w:rsidR="008154B6" w:rsidRPr="00D00DDB" w:rsidRDefault="008154B6" w:rsidP="00363266">
      <w:pPr>
        <w:spacing w:after="12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8154B6" w:rsidRPr="00D00DDB" w:rsidSect="008C0309">
      <w:head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37" w:rsidRDefault="006E7137" w:rsidP="00122BA8">
      <w:pPr>
        <w:spacing w:after="0" w:line="240" w:lineRule="auto"/>
      </w:pPr>
      <w:r>
        <w:separator/>
      </w:r>
    </w:p>
  </w:endnote>
  <w:endnote w:type="continuationSeparator" w:id="0">
    <w:p w:rsidR="006E7137" w:rsidRDefault="006E7137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37" w:rsidRDefault="006E7137" w:rsidP="00122BA8">
      <w:pPr>
        <w:spacing w:after="0" w:line="240" w:lineRule="auto"/>
      </w:pPr>
      <w:r>
        <w:separator/>
      </w:r>
    </w:p>
  </w:footnote>
  <w:footnote w:type="continuationSeparator" w:id="0">
    <w:p w:rsidR="006E7137" w:rsidRDefault="006E7137" w:rsidP="00122BA8">
      <w:pPr>
        <w:spacing w:after="0" w:line="240" w:lineRule="auto"/>
      </w:pPr>
      <w:r>
        <w:continuationSeparator/>
      </w:r>
    </w:p>
  </w:footnote>
  <w:footnote w:id="1">
    <w:p w:rsidR="00785682" w:rsidRPr="005D3C6F" w:rsidRDefault="00785682" w:rsidP="005D3C6F">
      <w:pPr>
        <w:pStyle w:val="Textpoznpodarou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5D3C6F">
        <w:rPr>
          <w:rFonts w:ascii="Arial" w:hAnsi="Arial" w:cs="Arial"/>
          <w:sz w:val="18"/>
          <w:szCs w:val="18"/>
        </w:rPr>
        <w:t>Vyznačte zvolenou možnost</w:t>
      </w:r>
      <w:r w:rsidR="005D3C6F">
        <w:rPr>
          <w:rFonts w:ascii="Arial" w:hAnsi="Arial" w:cs="Arial"/>
          <w:sz w:val="18"/>
          <w:szCs w:val="18"/>
        </w:rPr>
        <w:t>.</w:t>
      </w:r>
    </w:p>
  </w:footnote>
  <w:footnote w:id="2">
    <w:p w:rsidR="00785682" w:rsidRPr="004D3ABD" w:rsidRDefault="00785682" w:rsidP="005D3C6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>
        <w:t>*</w:t>
      </w:r>
      <w:r>
        <w:rPr>
          <w:rStyle w:val="Znakapoznpodarou"/>
        </w:rPr>
        <w:footnoteRef/>
      </w:r>
      <w:r>
        <w:t xml:space="preserve"> </w:t>
      </w:r>
      <w:r w:rsidR="004D3ABD">
        <w:tab/>
      </w:r>
      <w:r w:rsidRPr="005D3C6F">
        <w:rPr>
          <w:rFonts w:ascii="Arial" w:hAnsi="Arial" w:cs="Arial"/>
          <w:sz w:val="18"/>
          <w:szCs w:val="18"/>
        </w:rPr>
        <w:t xml:space="preserve">V obou režimech (§ 35 odst. 2 i § 178 odst. </w:t>
      </w:r>
      <w:r w:rsidR="006848CD">
        <w:rPr>
          <w:rFonts w:ascii="Arial" w:hAnsi="Arial" w:cs="Arial"/>
          <w:sz w:val="18"/>
          <w:szCs w:val="18"/>
        </w:rPr>
        <w:t>6 anebo § 178a</w:t>
      </w:r>
      <w:r w:rsidR="006848CD" w:rsidRPr="005D3C6F">
        <w:rPr>
          <w:rFonts w:ascii="Arial" w:hAnsi="Arial" w:cs="Arial"/>
          <w:sz w:val="18"/>
          <w:szCs w:val="18"/>
        </w:rPr>
        <w:t xml:space="preserve"> </w:t>
      </w:r>
      <w:r w:rsidR="006848CD">
        <w:rPr>
          <w:rFonts w:ascii="Arial" w:hAnsi="Arial" w:cs="Arial"/>
          <w:sz w:val="18"/>
          <w:szCs w:val="18"/>
        </w:rPr>
        <w:t>odst.</w:t>
      </w:r>
      <w:r w:rsidR="00051DAA">
        <w:rPr>
          <w:rFonts w:ascii="Arial" w:hAnsi="Arial" w:cs="Arial"/>
          <w:sz w:val="18"/>
          <w:szCs w:val="18"/>
        </w:rPr>
        <w:t xml:space="preserve"> </w:t>
      </w:r>
      <w:r w:rsidR="006848CD">
        <w:rPr>
          <w:rFonts w:ascii="Arial" w:hAnsi="Arial" w:cs="Arial"/>
          <w:sz w:val="18"/>
          <w:szCs w:val="18"/>
        </w:rPr>
        <w:t xml:space="preserve">8 </w:t>
      </w:r>
      <w:r w:rsidRPr="005D3C6F">
        <w:rPr>
          <w:rFonts w:ascii="Arial" w:hAnsi="Arial" w:cs="Arial"/>
          <w:sz w:val="18"/>
          <w:szCs w:val="18"/>
        </w:rPr>
        <w:t>zákona o státní službě) lze konat úřednickou zkoušku, resp. její zvláštní</w:t>
      </w:r>
      <w:r w:rsidR="004D3ABD" w:rsidRPr="005D3C6F">
        <w:rPr>
          <w:rFonts w:ascii="Arial" w:hAnsi="Arial" w:cs="Arial"/>
          <w:sz w:val="18"/>
          <w:szCs w:val="18"/>
        </w:rPr>
        <w:t xml:space="preserve"> část, výlučně pro obory státní služby systemizované na zastávaném služebním místě. </w:t>
      </w:r>
      <w:r w:rsidR="00B26EED" w:rsidRPr="005D3C6F">
        <w:rPr>
          <w:rFonts w:ascii="Arial" w:hAnsi="Arial" w:cs="Arial"/>
          <w:sz w:val="18"/>
          <w:szCs w:val="18"/>
        </w:rPr>
        <w:t xml:space="preserve">V opačném případě podává i státní zaměstnanec anebo zaměstnanec </w:t>
      </w:r>
      <w:r w:rsidR="005D3C6F" w:rsidRPr="005D3C6F">
        <w:rPr>
          <w:rFonts w:ascii="Arial" w:hAnsi="Arial" w:cs="Arial"/>
          <w:sz w:val="18"/>
          <w:szCs w:val="18"/>
        </w:rPr>
        <w:t xml:space="preserve">podle § 178 </w:t>
      </w:r>
      <w:r w:rsidR="006848CD">
        <w:rPr>
          <w:rFonts w:ascii="Arial" w:hAnsi="Arial" w:cs="Arial"/>
          <w:sz w:val="18"/>
          <w:szCs w:val="18"/>
        </w:rPr>
        <w:t xml:space="preserve">a § 178a </w:t>
      </w:r>
      <w:r w:rsidR="0022497E">
        <w:rPr>
          <w:rFonts w:ascii="Arial" w:hAnsi="Arial" w:cs="Arial"/>
          <w:sz w:val="18"/>
          <w:szCs w:val="18"/>
        </w:rPr>
        <w:t>z</w:t>
      </w:r>
      <w:r w:rsidR="005D3C6F" w:rsidRPr="005D3C6F">
        <w:rPr>
          <w:rFonts w:ascii="Arial" w:hAnsi="Arial" w:cs="Arial"/>
          <w:sz w:val="18"/>
          <w:szCs w:val="18"/>
        </w:rPr>
        <w:t xml:space="preserve">ákona o státní službě </w:t>
      </w:r>
      <w:r w:rsidR="00217096" w:rsidRPr="005D3C6F">
        <w:rPr>
          <w:rFonts w:ascii="Arial" w:hAnsi="Arial" w:cs="Arial"/>
          <w:sz w:val="18"/>
          <w:szCs w:val="18"/>
        </w:rPr>
        <w:t>žádost o </w:t>
      </w:r>
      <w:r w:rsidR="00B26EED" w:rsidRPr="005D3C6F">
        <w:rPr>
          <w:rFonts w:ascii="Arial" w:hAnsi="Arial" w:cs="Arial"/>
          <w:sz w:val="18"/>
          <w:szCs w:val="18"/>
        </w:rPr>
        <w:t>vykonání úře</w:t>
      </w:r>
      <w:r w:rsidR="005D3C6F" w:rsidRPr="005D3C6F">
        <w:rPr>
          <w:rFonts w:ascii="Arial" w:hAnsi="Arial" w:cs="Arial"/>
          <w:sz w:val="18"/>
          <w:szCs w:val="18"/>
        </w:rPr>
        <w:t>dnické zkoušky na své náklady u </w:t>
      </w:r>
      <w:r w:rsidR="00B26EED" w:rsidRPr="005D3C6F">
        <w:rPr>
          <w:rFonts w:ascii="Arial" w:hAnsi="Arial" w:cs="Arial"/>
          <w:sz w:val="18"/>
          <w:szCs w:val="18"/>
        </w:rPr>
        <w:t>příslušného ústředního správního úřadu.</w:t>
      </w:r>
    </w:p>
  </w:footnote>
  <w:footnote w:id="3">
    <w:p w:rsidR="006848CD" w:rsidRDefault="00377532" w:rsidP="00377532">
      <w:pPr>
        <w:pStyle w:val="Textpoznpodarou"/>
        <w:ind w:left="284" w:hanging="284"/>
        <w:jc w:val="both"/>
      </w:pPr>
      <w:r>
        <w:t>*</w:t>
      </w:r>
      <w:r>
        <w:rPr>
          <w:rStyle w:val="Znakapoznpodarou"/>
        </w:rPr>
        <w:footnoteRef/>
      </w:r>
      <w:r>
        <w:t xml:space="preserve">  </w:t>
      </w:r>
      <w:r>
        <w:tab/>
      </w:r>
      <w:r w:rsidRPr="005D3C6F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FE" w:rsidRPr="00D85A3D" w:rsidRDefault="00D11BFE" w:rsidP="00363266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8"/>
    <w:rsid w:val="00005103"/>
    <w:rsid w:val="0001495D"/>
    <w:rsid w:val="00036F55"/>
    <w:rsid w:val="00051DAA"/>
    <w:rsid w:val="00097662"/>
    <w:rsid w:val="000E694F"/>
    <w:rsid w:val="000E7179"/>
    <w:rsid w:val="000F2EDC"/>
    <w:rsid w:val="00122BA8"/>
    <w:rsid w:val="001244F3"/>
    <w:rsid w:val="00136C45"/>
    <w:rsid w:val="00143298"/>
    <w:rsid w:val="00162D79"/>
    <w:rsid w:val="00166B9C"/>
    <w:rsid w:val="00193745"/>
    <w:rsid w:val="001D5926"/>
    <w:rsid w:val="001E7F63"/>
    <w:rsid w:val="0021685F"/>
    <w:rsid w:val="00217096"/>
    <w:rsid w:val="0022497E"/>
    <w:rsid w:val="00226330"/>
    <w:rsid w:val="00232CF3"/>
    <w:rsid w:val="00266EFB"/>
    <w:rsid w:val="00276492"/>
    <w:rsid w:val="002807F0"/>
    <w:rsid w:val="002B2E38"/>
    <w:rsid w:val="002E2E95"/>
    <w:rsid w:val="002E44E2"/>
    <w:rsid w:val="002E5E01"/>
    <w:rsid w:val="002F121B"/>
    <w:rsid w:val="00300DEE"/>
    <w:rsid w:val="003174C1"/>
    <w:rsid w:val="00350179"/>
    <w:rsid w:val="00363266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4AEC"/>
    <w:rsid w:val="004D65AD"/>
    <w:rsid w:val="004E1E56"/>
    <w:rsid w:val="004E20EE"/>
    <w:rsid w:val="004E2298"/>
    <w:rsid w:val="004E4B00"/>
    <w:rsid w:val="004F7F6C"/>
    <w:rsid w:val="005064A1"/>
    <w:rsid w:val="005108ED"/>
    <w:rsid w:val="005218D1"/>
    <w:rsid w:val="0056479E"/>
    <w:rsid w:val="00572700"/>
    <w:rsid w:val="00576716"/>
    <w:rsid w:val="005D3C6F"/>
    <w:rsid w:val="005D4F8D"/>
    <w:rsid w:val="00675132"/>
    <w:rsid w:val="00682400"/>
    <w:rsid w:val="0068371C"/>
    <w:rsid w:val="006848CD"/>
    <w:rsid w:val="006A06F8"/>
    <w:rsid w:val="006A1A48"/>
    <w:rsid w:val="006A6C55"/>
    <w:rsid w:val="006E2AE7"/>
    <w:rsid w:val="006E556A"/>
    <w:rsid w:val="006E7137"/>
    <w:rsid w:val="006F003D"/>
    <w:rsid w:val="00704374"/>
    <w:rsid w:val="007104B0"/>
    <w:rsid w:val="00714381"/>
    <w:rsid w:val="007263CD"/>
    <w:rsid w:val="00750077"/>
    <w:rsid w:val="00756301"/>
    <w:rsid w:val="00785682"/>
    <w:rsid w:val="007A0D5C"/>
    <w:rsid w:val="007A34E4"/>
    <w:rsid w:val="007A4E10"/>
    <w:rsid w:val="007E0D8E"/>
    <w:rsid w:val="008154B6"/>
    <w:rsid w:val="00855AB2"/>
    <w:rsid w:val="008565D8"/>
    <w:rsid w:val="008578F1"/>
    <w:rsid w:val="00862F98"/>
    <w:rsid w:val="00863884"/>
    <w:rsid w:val="0087592B"/>
    <w:rsid w:val="00882416"/>
    <w:rsid w:val="00884C60"/>
    <w:rsid w:val="008C0309"/>
    <w:rsid w:val="008C76A2"/>
    <w:rsid w:val="008D07D3"/>
    <w:rsid w:val="008D153B"/>
    <w:rsid w:val="008D5645"/>
    <w:rsid w:val="008D6270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76BA0"/>
    <w:rsid w:val="009A6BE5"/>
    <w:rsid w:val="009B4B11"/>
    <w:rsid w:val="009B676D"/>
    <w:rsid w:val="009B7D9C"/>
    <w:rsid w:val="009C758D"/>
    <w:rsid w:val="009F287D"/>
    <w:rsid w:val="00A17E6C"/>
    <w:rsid w:val="00A62F09"/>
    <w:rsid w:val="00A658C8"/>
    <w:rsid w:val="00A70367"/>
    <w:rsid w:val="00A742F8"/>
    <w:rsid w:val="00A922B9"/>
    <w:rsid w:val="00AC0172"/>
    <w:rsid w:val="00AE12D7"/>
    <w:rsid w:val="00AE2304"/>
    <w:rsid w:val="00B26EED"/>
    <w:rsid w:val="00B63E13"/>
    <w:rsid w:val="00B65850"/>
    <w:rsid w:val="00B66AEC"/>
    <w:rsid w:val="00B76BAD"/>
    <w:rsid w:val="00B96E77"/>
    <w:rsid w:val="00BB2039"/>
    <w:rsid w:val="00BE17A4"/>
    <w:rsid w:val="00BF3EAF"/>
    <w:rsid w:val="00C219E7"/>
    <w:rsid w:val="00C411D4"/>
    <w:rsid w:val="00C42CD0"/>
    <w:rsid w:val="00C57A58"/>
    <w:rsid w:val="00C6321C"/>
    <w:rsid w:val="00C64C83"/>
    <w:rsid w:val="00C67602"/>
    <w:rsid w:val="00CA6B87"/>
    <w:rsid w:val="00CB720B"/>
    <w:rsid w:val="00CE0429"/>
    <w:rsid w:val="00CE4D8D"/>
    <w:rsid w:val="00CF2D08"/>
    <w:rsid w:val="00D00DDB"/>
    <w:rsid w:val="00D02147"/>
    <w:rsid w:val="00D04AC2"/>
    <w:rsid w:val="00D055AC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6489"/>
    <w:rsid w:val="00E4654C"/>
    <w:rsid w:val="00E51B27"/>
    <w:rsid w:val="00E5284A"/>
    <w:rsid w:val="00E64213"/>
    <w:rsid w:val="00E65832"/>
    <w:rsid w:val="00E8444D"/>
    <w:rsid w:val="00E86B0C"/>
    <w:rsid w:val="00E931E4"/>
    <w:rsid w:val="00E9549A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A6F4A-47F0-4ABC-914C-D4DDF135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43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298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29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B923-0652-4655-92BB-16D37CAE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Vodičková Lenka - MO 7542 - ŠIS AČR</cp:lastModifiedBy>
  <cp:revision>7</cp:revision>
  <cp:lastPrinted>2019-12-18T08:26:00Z</cp:lastPrinted>
  <dcterms:created xsi:type="dcterms:W3CDTF">2019-07-03T06:44:00Z</dcterms:created>
  <dcterms:modified xsi:type="dcterms:W3CDTF">2019-12-18T08:27:00Z</dcterms:modified>
</cp:coreProperties>
</file>