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78012B"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78012B" w:rsidRPr="00297F35" w:rsidTr="0067712F">
        <w:trPr>
          <w:trHeight w:val="541"/>
        </w:trPr>
        <w:tc>
          <w:tcPr>
            <w:tcW w:w="4535" w:type="dxa"/>
            <w:shd w:val="clear" w:color="auto" w:fill="FBD4B4" w:themeFill="accent6" w:themeFillTint="66"/>
            <w:vAlign w:val="center"/>
          </w:tcPr>
          <w:p w:rsidR="0078012B" w:rsidRPr="00297F35" w:rsidRDefault="0078012B"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78012B" w:rsidRPr="00297F35" w:rsidRDefault="0078012B"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78012B">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314C4">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3E43E1" w:rsidRPr="003E43E1">
              <w:rPr>
                <w:rFonts w:ascii="Times New Roman" w:hAnsi="Times New Roman" w:cs="Times New Roman"/>
                <w:b/>
                <w:bCs/>
                <w:sz w:val="24"/>
                <w:szCs w:val="24"/>
              </w:rPr>
              <w:t>rada/ministerský rada oddělení stavebních prací odboru nemovité infrastruktury sekce majetkové Ministerstva obrany (</w:t>
            </w:r>
            <w:proofErr w:type="spellStart"/>
            <w:r w:rsidR="003E43E1" w:rsidRPr="003E43E1">
              <w:rPr>
                <w:rFonts w:ascii="Times New Roman" w:hAnsi="Times New Roman" w:cs="Times New Roman"/>
                <w:b/>
                <w:bCs/>
                <w:sz w:val="24"/>
                <w:szCs w:val="24"/>
              </w:rPr>
              <w:t>extID</w:t>
            </w:r>
            <w:proofErr w:type="spellEnd"/>
            <w:r w:rsidR="003E43E1" w:rsidRPr="003E43E1">
              <w:rPr>
                <w:rFonts w:ascii="Times New Roman" w:hAnsi="Times New Roman" w:cs="Times New Roman"/>
                <w:b/>
                <w:bCs/>
                <w:sz w:val="24"/>
                <w:szCs w:val="24"/>
              </w:rPr>
              <w:t> 2023 0013 2202</w:t>
            </w:r>
            <w:bookmarkStart w:id="0" w:name="_GoBack"/>
            <w:bookmarkEnd w:id="0"/>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3618B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 xml:space="preserve">a to vysokoškolské vzdělání v </w:t>
            </w:r>
            <w:r w:rsidR="003618BA" w:rsidRPr="003618BA">
              <w:rPr>
                <w:rFonts w:ascii="Times New Roman" w:hAnsi="Times New Roman" w:cs="Times New Roman"/>
                <w:bCs/>
                <w:sz w:val="24"/>
                <w:szCs w:val="24"/>
              </w:rPr>
              <w:t xml:space="preserve">bakalářském </w:t>
            </w:r>
            <w:r w:rsidR="003618BA">
              <w:rPr>
                <w:rFonts w:ascii="Times New Roman" w:hAnsi="Times New Roman" w:cs="Times New Roman"/>
                <w:bCs/>
                <w:sz w:val="24"/>
                <w:szCs w:val="24"/>
              </w:rPr>
              <w:t>nebo magisterském</w:t>
            </w:r>
            <w:r w:rsidR="00360493">
              <w:rPr>
                <w:rFonts w:ascii="Times New Roman" w:hAnsi="Times New Roman" w:cs="Times New Roman"/>
                <w:bCs/>
                <w:sz w:val="24"/>
                <w:szCs w:val="24"/>
              </w:rPr>
              <w:t xml:space="preserve">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18483F"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18483F"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3E43E1">
              <w:rPr>
                <w:rFonts w:ascii="Times New Roman" w:hAnsi="Times New Roman" w:cs="Times New Roman"/>
                <w:b/>
                <w:bCs/>
                <w:sz w:val="24"/>
                <w:szCs w:val="24"/>
              </w:rPr>
            </w:r>
            <w:r w:rsidR="003E43E1">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3E43E1">
          <w:rPr>
            <w:rFonts w:ascii="Times New Roman" w:hAnsi="Times New Roman" w:cs="Times New Roman"/>
            <w:noProof/>
          </w:rPr>
          <w:t>4</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78012B" w:rsidRDefault="0078012B" w:rsidP="0078012B">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1459E">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18BA"/>
    <w:rsid w:val="00362953"/>
    <w:rsid w:val="003642C2"/>
    <w:rsid w:val="003642E3"/>
    <w:rsid w:val="00365D51"/>
    <w:rsid w:val="00370AA2"/>
    <w:rsid w:val="0038564A"/>
    <w:rsid w:val="00386203"/>
    <w:rsid w:val="003A1D1A"/>
    <w:rsid w:val="003B299A"/>
    <w:rsid w:val="003B7E2E"/>
    <w:rsid w:val="003D2A9E"/>
    <w:rsid w:val="003E0B1C"/>
    <w:rsid w:val="003E178E"/>
    <w:rsid w:val="003E43E1"/>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D43A1"/>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012B"/>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2A01"/>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B1F8D-A8E8-4C6E-86AD-609F754A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5573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2024-02-09T10:11:00Z</dcterms:modified>
</cp:coreProperties>
</file>